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3A48" w14:textId="77777777" w:rsidR="00ED4028" w:rsidRDefault="00ED4028">
      <w:pPr>
        <w:rPr>
          <w:b/>
          <w:bCs/>
          <w:sz w:val="28"/>
          <w:szCs w:val="28"/>
        </w:rPr>
      </w:pPr>
    </w:p>
    <w:p w14:paraId="0D823466" w14:textId="31A14600" w:rsidR="001F4A4A" w:rsidRPr="001127EE" w:rsidRDefault="0039119D">
      <w:pPr>
        <w:rPr>
          <w:b/>
          <w:bCs/>
          <w:sz w:val="28"/>
          <w:szCs w:val="28"/>
        </w:rPr>
      </w:pPr>
      <w:r w:rsidRPr="001127EE">
        <w:rPr>
          <w:b/>
          <w:bCs/>
          <w:sz w:val="28"/>
          <w:szCs w:val="28"/>
        </w:rPr>
        <w:t>E&amp;M Intergroup Notes January 2024</w:t>
      </w:r>
    </w:p>
    <w:p w14:paraId="7B35D178" w14:textId="77777777" w:rsidR="00ED4028" w:rsidRDefault="00ED4028"/>
    <w:p w14:paraId="5F966D15" w14:textId="4C717D80" w:rsidR="0039119D" w:rsidRDefault="0039119D">
      <w:r>
        <w:t xml:space="preserve">Present – Grace (Chair), Dougie (PI), </w:t>
      </w:r>
      <w:r w:rsidR="009E4496">
        <w:t>Donny</w:t>
      </w:r>
      <w:r>
        <w:t xml:space="preserve"> (St Cuthberts</w:t>
      </w:r>
      <w:r w:rsidR="009E4496">
        <w:t>)</w:t>
      </w:r>
      <w:r w:rsidR="00411987">
        <w:t xml:space="preserve">, </w:t>
      </w:r>
      <w:r>
        <w:t xml:space="preserve">George (Stockbridge),), Steve B (Treasurer), </w:t>
      </w:r>
      <w:r w:rsidR="009E4496">
        <w:t>Stacey</w:t>
      </w:r>
      <w:r>
        <w:t xml:space="preserve"> (Observer), </w:t>
      </w:r>
      <w:r w:rsidR="009E4496">
        <w:t>Josh (Prisons), Suzie (Edinburgh PP), Chloe (Lipstick with the winners), Davy</w:t>
      </w:r>
      <w:r w:rsidR="00411987">
        <w:t xml:space="preserve"> (</w:t>
      </w:r>
      <w:r w:rsidR="009E4496">
        <w:t>Gay recovery), Jenna (Region)</w:t>
      </w:r>
    </w:p>
    <w:p w14:paraId="74C792C3" w14:textId="7D09633C" w:rsidR="0039119D" w:rsidRDefault="0039119D">
      <w:r>
        <w:t xml:space="preserve">Apologies </w:t>
      </w:r>
      <w:r w:rsidR="001A5371">
        <w:t>–</w:t>
      </w:r>
      <w:r>
        <w:t xml:space="preserve"> </w:t>
      </w:r>
      <w:r w:rsidR="009E4496">
        <w:t>Ewan, Duncan</w:t>
      </w:r>
    </w:p>
    <w:p w14:paraId="5A4985B2" w14:textId="3B7C5CBD" w:rsidR="001A5371" w:rsidRDefault="001A5371">
      <w:r>
        <w:t xml:space="preserve">Preamble read by </w:t>
      </w:r>
      <w:r w:rsidR="009E4496">
        <w:t>Dougie</w:t>
      </w:r>
    </w:p>
    <w:p w14:paraId="37E229CA" w14:textId="20FCB962" w:rsidR="001A5371" w:rsidRDefault="001A5371">
      <w:r>
        <w:t xml:space="preserve">Traditions read by </w:t>
      </w:r>
      <w:r w:rsidR="009E4496">
        <w:t>Davy</w:t>
      </w:r>
    </w:p>
    <w:p w14:paraId="3E3EAB7E" w14:textId="567E060F" w:rsidR="001A5371" w:rsidRDefault="001A5371">
      <w:r>
        <w:t xml:space="preserve">Minutes of previous meeting (AGM) – no amendments. Approved – </w:t>
      </w:r>
      <w:r w:rsidR="009E4496">
        <w:t>Dougie</w:t>
      </w:r>
      <w:r>
        <w:t xml:space="preserve">. Seconded – </w:t>
      </w:r>
      <w:r w:rsidR="009E4496">
        <w:t>Davy</w:t>
      </w:r>
    </w:p>
    <w:p w14:paraId="4BFA740A" w14:textId="51709D2E" w:rsidR="001A5371" w:rsidRDefault="001A5371">
      <w:r>
        <w:t>Statement of behaviour read by Grace</w:t>
      </w:r>
    </w:p>
    <w:p w14:paraId="75D53082" w14:textId="77777777" w:rsidR="00ED4028" w:rsidRDefault="00ED4028" w:rsidP="001A5371">
      <w:pPr>
        <w:tabs>
          <w:tab w:val="left" w:pos="2060"/>
        </w:tabs>
        <w:rPr>
          <w:b/>
          <w:bCs/>
          <w:u w:val="single"/>
        </w:rPr>
      </w:pPr>
    </w:p>
    <w:p w14:paraId="53955CDF" w14:textId="5AB1E619" w:rsidR="001A5371" w:rsidRPr="001127EE" w:rsidRDefault="001A5371" w:rsidP="001A5371">
      <w:pPr>
        <w:tabs>
          <w:tab w:val="left" w:pos="2060"/>
        </w:tabs>
        <w:rPr>
          <w:b/>
          <w:bCs/>
          <w:u w:val="single"/>
        </w:rPr>
      </w:pPr>
      <w:r w:rsidRPr="001127EE">
        <w:rPr>
          <w:b/>
          <w:bCs/>
          <w:u w:val="single"/>
        </w:rPr>
        <w:t>Agenda items</w:t>
      </w:r>
    </w:p>
    <w:p w14:paraId="0FAE5216" w14:textId="2D8FD648" w:rsidR="001127EE" w:rsidRDefault="001A5371" w:rsidP="001A5371">
      <w:pPr>
        <w:tabs>
          <w:tab w:val="left" w:pos="2060"/>
        </w:tabs>
      </w:pPr>
      <w:r>
        <w:t>Actions from previous meeting</w:t>
      </w:r>
      <w:r w:rsidR="001127EE">
        <w:t>:</w:t>
      </w:r>
    </w:p>
    <w:p w14:paraId="0F41E490" w14:textId="517FC0E4" w:rsidR="000667D5" w:rsidRPr="000667D5" w:rsidRDefault="001127EE" w:rsidP="00FB4C38">
      <w:pPr>
        <w:pStyle w:val="ListParagraph"/>
        <w:numPr>
          <w:ilvl w:val="0"/>
          <w:numId w:val="8"/>
        </w:numPr>
        <w:tabs>
          <w:tab w:val="left" w:pos="2060"/>
        </w:tabs>
        <w:rPr>
          <w:b/>
          <w:bCs/>
        </w:rPr>
      </w:pPr>
      <w:r>
        <w:t xml:space="preserve">Website has been updated with information about open/closed meetings – </w:t>
      </w:r>
      <w:r w:rsidR="009E4496">
        <w:rPr>
          <w:b/>
          <w:bCs/>
        </w:rPr>
        <w:t>approved by the meeting</w:t>
      </w:r>
    </w:p>
    <w:p w14:paraId="1B572BCC" w14:textId="7CA7CE96" w:rsidR="009E4496" w:rsidRDefault="00FB4C38" w:rsidP="00FB4C38">
      <w:pPr>
        <w:numPr>
          <w:ilvl w:val="0"/>
          <w:numId w:val="8"/>
        </w:numPr>
        <w:spacing w:after="200" w:line="276" w:lineRule="auto"/>
        <w:ind w:right="600"/>
      </w:pPr>
      <w:r>
        <w:t xml:space="preserve">The </w:t>
      </w:r>
      <w:r w:rsidR="009E4496">
        <w:t>Confidential Directory had been updated by Grace</w:t>
      </w:r>
    </w:p>
    <w:p w14:paraId="40D91C6B" w14:textId="6453BA9B" w:rsidR="001127EE" w:rsidRDefault="001127EE" w:rsidP="001127EE">
      <w:pPr>
        <w:tabs>
          <w:tab w:val="left" w:pos="2060"/>
        </w:tabs>
      </w:pPr>
      <w:r w:rsidRPr="001127EE">
        <w:t xml:space="preserve">Matters arising </w:t>
      </w:r>
    </w:p>
    <w:p w14:paraId="317F0B96" w14:textId="0D7D350F" w:rsidR="001127EE" w:rsidRPr="005F7D64" w:rsidRDefault="009E4496" w:rsidP="001127EE">
      <w:pPr>
        <w:pStyle w:val="ListParagraph"/>
        <w:numPr>
          <w:ilvl w:val="0"/>
          <w:numId w:val="2"/>
        </w:numPr>
        <w:tabs>
          <w:tab w:val="left" w:pos="2060"/>
        </w:tabs>
        <w:rPr>
          <w:b/>
          <w:bCs/>
        </w:rPr>
      </w:pPr>
      <w:r>
        <w:t>Prisons</w:t>
      </w:r>
    </w:p>
    <w:p w14:paraId="077F3DC8" w14:textId="7CDB9B98" w:rsidR="005F7D64" w:rsidRPr="005F7D64" w:rsidRDefault="005F7D64" w:rsidP="005F7D64">
      <w:pPr>
        <w:pStyle w:val="ListParagraph"/>
        <w:numPr>
          <w:ilvl w:val="1"/>
          <w:numId w:val="2"/>
        </w:numPr>
        <w:tabs>
          <w:tab w:val="left" w:pos="2060"/>
        </w:tabs>
        <w:rPr>
          <w:b/>
          <w:bCs/>
        </w:rPr>
      </w:pPr>
      <w:r w:rsidRPr="00BA78BE">
        <w:rPr>
          <w:b/>
          <w:bCs/>
          <w:color w:val="222222"/>
          <w:highlight w:val="white"/>
        </w:rPr>
        <w:t>Edinburgh Sheriff Court</w:t>
      </w:r>
      <w:r>
        <w:rPr>
          <w:color w:val="222222"/>
          <w:highlight w:val="white"/>
        </w:rPr>
        <w:t xml:space="preserve"> - potential to support and service opportunities.</w:t>
      </w:r>
      <w:r>
        <w:rPr>
          <w:color w:val="222222"/>
        </w:rPr>
        <w:t xml:space="preserve"> </w:t>
      </w:r>
      <w:r w:rsidR="00BA78BE">
        <w:rPr>
          <w:color w:val="222222"/>
        </w:rPr>
        <w:t xml:space="preserve">Josh </w:t>
      </w:r>
      <w:r w:rsidR="00283481">
        <w:rPr>
          <w:color w:val="222222"/>
        </w:rPr>
        <w:t>confirmed</w:t>
      </w:r>
      <w:r w:rsidR="00BA78BE">
        <w:rPr>
          <w:color w:val="222222"/>
        </w:rPr>
        <w:t xml:space="preserve"> that t</w:t>
      </w:r>
      <w:r>
        <w:rPr>
          <w:color w:val="222222"/>
        </w:rPr>
        <w:t>here is an Edinburgh Alcohol Court, run by Sherif</w:t>
      </w:r>
      <w:r w:rsidR="004D6E0C">
        <w:rPr>
          <w:color w:val="222222"/>
        </w:rPr>
        <w:t>f</w:t>
      </w:r>
      <w:r>
        <w:rPr>
          <w:color w:val="222222"/>
        </w:rPr>
        <w:t xml:space="preserve"> Cook. He is well dispose</w:t>
      </w:r>
      <w:r w:rsidR="004D6E0C">
        <w:rPr>
          <w:color w:val="222222"/>
        </w:rPr>
        <w:t>d</w:t>
      </w:r>
      <w:r>
        <w:rPr>
          <w:color w:val="222222"/>
        </w:rPr>
        <w:t xml:space="preserve"> to working with AA on new procedures</w:t>
      </w:r>
      <w:r w:rsidR="004D6E0C">
        <w:rPr>
          <w:color w:val="222222"/>
        </w:rPr>
        <w:t>, which could</w:t>
      </w:r>
      <w:r w:rsidR="004D6E0C" w:rsidRPr="004D6E0C">
        <w:t xml:space="preserve"> </w:t>
      </w:r>
      <w:r w:rsidR="004D6E0C" w:rsidRPr="004D6E0C">
        <w:rPr>
          <w:color w:val="222222"/>
        </w:rPr>
        <w:t>operate before custody for those on alcohol-related orders</w:t>
      </w:r>
      <w:r>
        <w:rPr>
          <w:color w:val="222222"/>
        </w:rPr>
        <w:t xml:space="preserve">. Glasgow Courts had a system which worked and might be a model for </w:t>
      </w:r>
      <w:r w:rsidR="004D6E0C">
        <w:rPr>
          <w:color w:val="222222"/>
        </w:rPr>
        <w:t>Edinburgh. Furter discussion to take place with Sheriff Cook. Josh felt that there need be no formal sobriety requirement</w:t>
      </w:r>
      <w:r w:rsidR="00283481">
        <w:rPr>
          <w:color w:val="222222"/>
        </w:rPr>
        <w:t xml:space="preserve"> for involvement</w:t>
      </w:r>
      <w:r w:rsidR="004D6E0C">
        <w:rPr>
          <w:color w:val="222222"/>
        </w:rPr>
        <w:t>, but this should be discussed i</w:t>
      </w:r>
      <w:r w:rsidR="00283481">
        <w:rPr>
          <w:color w:val="222222"/>
        </w:rPr>
        <w:t xml:space="preserve">n </w:t>
      </w:r>
      <w:r w:rsidR="004D6E0C">
        <w:rPr>
          <w:color w:val="222222"/>
        </w:rPr>
        <w:t>future.</w:t>
      </w:r>
      <w:r w:rsidR="00BA78BE">
        <w:rPr>
          <w:color w:val="222222"/>
        </w:rPr>
        <w:t xml:space="preserve"> </w:t>
      </w:r>
      <w:r w:rsidR="00BA78BE" w:rsidRPr="00BA78BE">
        <w:rPr>
          <w:b/>
          <w:bCs/>
          <w:color w:val="222222"/>
        </w:rPr>
        <w:t>Josh to arrange meetings between interested parties.</w:t>
      </w:r>
    </w:p>
    <w:p w14:paraId="13D86B8F" w14:textId="50512374" w:rsidR="00BA78BE" w:rsidRPr="00FB4C38" w:rsidRDefault="005F7D64" w:rsidP="00BA78BE">
      <w:pPr>
        <w:pStyle w:val="ListParagraph"/>
        <w:numPr>
          <w:ilvl w:val="1"/>
          <w:numId w:val="2"/>
        </w:numPr>
        <w:tabs>
          <w:tab w:val="left" w:pos="2060"/>
        </w:tabs>
        <w:rPr>
          <w:b/>
          <w:bCs/>
        </w:rPr>
      </w:pPr>
      <w:r w:rsidRPr="00BA78BE">
        <w:rPr>
          <w:b/>
          <w:bCs/>
          <w:color w:val="222222"/>
          <w:highlight w:val="white"/>
        </w:rPr>
        <w:t>Prison shares and sponsoring</w:t>
      </w:r>
      <w:r w:rsidR="004D6E0C">
        <w:rPr>
          <w:color w:val="222222"/>
        </w:rPr>
        <w:t>. Plans for this need to be developed, but could include a mix of one-to-one sponsor meeting and Step Workshops. Sponsorship by post was also discussed. It was noted that introducing written work for steps other that 4 might be problematic for some sponsors.</w:t>
      </w:r>
      <w:r w:rsidR="00BA78BE">
        <w:rPr>
          <w:color w:val="222222"/>
        </w:rPr>
        <w:t xml:space="preserve"> It was thought that a PVG would only be required for access to one of the wings. Visitor access would only be restricted for recent inmates (time to be confirmed). </w:t>
      </w:r>
      <w:r w:rsidR="00411987">
        <w:rPr>
          <w:color w:val="222222"/>
        </w:rPr>
        <w:t>Several</w:t>
      </w:r>
      <w:r w:rsidR="00BA78BE">
        <w:rPr>
          <w:color w:val="222222"/>
        </w:rPr>
        <w:t xml:space="preserve"> Big Books had been supplied already, but the meeting conformed that Josh could source more a</w:t>
      </w:r>
      <w:r w:rsidR="00283481">
        <w:rPr>
          <w:color w:val="222222"/>
        </w:rPr>
        <w:t>s</w:t>
      </w:r>
      <w:r w:rsidR="00BA78BE">
        <w:rPr>
          <w:color w:val="222222"/>
        </w:rPr>
        <w:t xml:space="preserve"> necessary. Josh and Steve to make arrangements. Josh confirmed that Saughton is now a male only prison, but that male or females could deliver shares. Sponsorship should normally be same gender based.</w:t>
      </w:r>
      <w:r w:rsidR="00E31B21">
        <w:rPr>
          <w:color w:val="222222"/>
        </w:rPr>
        <w:t xml:space="preserve"> Sobriety requirements: sharing: 3 months; sponsorship 12 months/step</w:t>
      </w:r>
      <w:r w:rsidR="00283481">
        <w:rPr>
          <w:color w:val="222222"/>
        </w:rPr>
        <w:t xml:space="preserve"> </w:t>
      </w:r>
      <w:r w:rsidR="00E31B21">
        <w:rPr>
          <w:color w:val="222222"/>
        </w:rPr>
        <w:t>completion.</w:t>
      </w:r>
      <w:r w:rsidR="00283481">
        <w:rPr>
          <w:color w:val="222222"/>
        </w:rPr>
        <w:t xml:space="preserve"> </w:t>
      </w:r>
      <w:r w:rsidR="00283481" w:rsidRPr="00283481">
        <w:rPr>
          <w:b/>
          <w:bCs/>
          <w:color w:val="222222"/>
        </w:rPr>
        <w:t>Josh to develop more detail</w:t>
      </w:r>
      <w:r w:rsidR="00054ED8">
        <w:rPr>
          <w:b/>
          <w:bCs/>
          <w:color w:val="222222"/>
        </w:rPr>
        <w:t>ed</w:t>
      </w:r>
      <w:r w:rsidR="00283481" w:rsidRPr="00283481">
        <w:rPr>
          <w:b/>
          <w:bCs/>
          <w:color w:val="222222"/>
        </w:rPr>
        <w:t xml:space="preserve"> proposals/arrangements.</w:t>
      </w:r>
    </w:p>
    <w:p w14:paraId="37079D0E" w14:textId="77777777" w:rsidR="00FB4C38" w:rsidRDefault="00FB4C38" w:rsidP="00FB4C38">
      <w:pPr>
        <w:pStyle w:val="ListParagraph"/>
        <w:tabs>
          <w:tab w:val="left" w:pos="2060"/>
        </w:tabs>
        <w:ind w:left="1440"/>
        <w:rPr>
          <w:color w:val="222222"/>
        </w:rPr>
      </w:pPr>
    </w:p>
    <w:p w14:paraId="10B4670E" w14:textId="706313C9" w:rsidR="00FB4C38" w:rsidRPr="00411987" w:rsidRDefault="00FB4C38" w:rsidP="00FB4C38">
      <w:pPr>
        <w:pStyle w:val="ListParagraph"/>
        <w:tabs>
          <w:tab w:val="left" w:pos="2060"/>
        </w:tabs>
        <w:ind w:left="1440"/>
        <w:rPr>
          <w:b/>
          <w:bCs/>
          <w:color w:val="222222"/>
        </w:rPr>
      </w:pPr>
      <w:r w:rsidRPr="00411987">
        <w:rPr>
          <w:b/>
          <w:bCs/>
          <w:color w:val="222222"/>
        </w:rPr>
        <w:lastRenderedPageBreak/>
        <w:t xml:space="preserve">Groups are to be asked to </w:t>
      </w:r>
      <w:r w:rsidR="00411987">
        <w:rPr>
          <w:b/>
          <w:bCs/>
          <w:color w:val="222222"/>
        </w:rPr>
        <w:t xml:space="preserve">publicise and </w:t>
      </w:r>
      <w:r w:rsidRPr="00411987">
        <w:rPr>
          <w:b/>
          <w:bCs/>
          <w:color w:val="222222"/>
        </w:rPr>
        <w:t>identify volunteers to involved – contact Josh directly.</w:t>
      </w:r>
    </w:p>
    <w:p w14:paraId="47CBDF09" w14:textId="77777777" w:rsidR="00FB4C38" w:rsidRPr="00FB4C38" w:rsidRDefault="00FB4C38" w:rsidP="00FB4C38">
      <w:pPr>
        <w:tabs>
          <w:tab w:val="left" w:pos="2060"/>
        </w:tabs>
        <w:rPr>
          <w:b/>
          <w:bCs/>
        </w:rPr>
      </w:pPr>
    </w:p>
    <w:p w14:paraId="603D12DE" w14:textId="00BA2207" w:rsidR="005F7D64" w:rsidRDefault="005F7D64" w:rsidP="005F7D64">
      <w:pPr>
        <w:pStyle w:val="ListParagraph"/>
        <w:numPr>
          <w:ilvl w:val="1"/>
          <w:numId w:val="2"/>
        </w:numPr>
        <w:tabs>
          <w:tab w:val="left" w:pos="2060"/>
        </w:tabs>
        <w:rPr>
          <w:b/>
          <w:bCs/>
        </w:rPr>
      </w:pPr>
      <w:r>
        <w:t xml:space="preserve">Josh explained the </w:t>
      </w:r>
      <w:r w:rsidR="004D6E0C" w:rsidRPr="00BA78BE">
        <w:rPr>
          <w:b/>
          <w:bCs/>
        </w:rPr>
        <w:t>CHIT</w:t>
      </w:r>
      <w:r w:rsidRPr="00BA78BE">
        <w:rPr>
          <w:b/>
          <w:bCs/>
        </w:rPr>
        <w:t xml:space="preserve"> system</w:t>
      </w:r>
      <w:r>
        <w:t xml:space="preserve">. Groups should complete a pink form, you need to complete full details again, but click a check box and a book of paper chits with a Group unique stamp will be sent. There used to be an on-line system during Covid, </w:t>
      </w:r>
      <w:r w:rsidRPr="00054ED8">
        <w:rPr>
          <w:b/>
          <w:bCs/>
        </w:rPr>
        <w:t>Josh will check whether this is still available</w:t>
      </w:r>
      <w:r>
        <w:t xml:space="preserve"> for on-line Group to use. Blank chits are also available by ringing the GSO in York.</w:t>
      </w:r>
    </w:p>
    <w:p w14:paraId="1C359322" w14:textId="77777777" w:rsidR="000667D5" w:rsidRPr="000667D5" w:rsidRDefault="000667D5" w:rsidP="000667D5">
      <w:pPr>
        <w:pStyle w:val="ListParagraph"/>
        <w:tabs>
          <w:tab w:val="left" w:pos="2060"/>
        </w:tabs>
        <w:rPr>
          <w:b/>
          <w:bCs/>
        </w:rPr>
      </w:pPr>
    </w:p>
    <w:p w14:paraId="222B2802" w14:textId="5661B1F9" w:rsidR="009E4496" w:rsidRDefault="000667D5" w:rsidP="001127EE">
      <w:pPr>
        <w:pStyle w:val="ListParagraph"/>
        <w:numPr>
          <w:ilvl w:val="0"/>
          <w:numId w:val="2"/>
        </w:numPr>
        <w:tabs>
          <w:tab w:val="left" w:pos="2060"/>
        </w:tabs>
      </w:pPr>
      <w:r>
        <w:t xml:space="preserve">PI campaign on trams (Dougie) </w:t>
      </w:r>
      <w:r w:rsidR="006372C2">
        <w:t>–</w:t>
      </w:r>
      <w:r>
        <w:t xml:space="preserve"> </w:t>
      </w:r>
      <w:r w:rsidR="009E4496">
        <w:t>After discussion on nature and length of a campaign it was agreed that</w:t>
      </w:r>
      <w:r w:rsidR="007E0603">
        <w:t>:</w:t>
      </w:r>
    </w:p>
    <w:p w14:paraId="6CAA8833" w14:textId="77777777" w:rsidR="009E4496" w:rsidRDefault="009E4496" w:rsidP="009E4496">
      <w:pPr>
        <w:pStyle w:val="ListParagraph"/>
      </w:pPr>
    </w:p>
    <w:p w14:paraId="5D7D37FE" w14:textId="074A16A6" w:rsidR="009E4496" w:rsidRDefault="00D7498E" w:rsidP="00BA78BE">
      <w:pPr>
        <w:pStyle w:val="ListParagraph"/>
        <w:numPr>
          <w:ilvl w:val="1"/>
          <w:numId w:val="6"/>
        </w:numPr>
        <w:tabs>
          <w:tab w:val="left" w:pos="2060"/>
        </w:tabs>
      </w:pPr>
      <w:r>
        <w:t xml:space="preserve">We </w:t>
      </w:r>
      <w:r w:rsidR="009E4496">
        <w:t xml:space="preserve">run a 12 month campaign of 40 small cove </w:t>
      </w:r>
      <w:r w:rsidR="00E31B21">
        <w:t>tr</w:t>
      </w:r>
      <w:r w:rsidR="009E4496">
        <w:t>am adverts</w:t>
      </w:r>
      <w:r>
        <w:t>;</w:t>
      </w:r>
    </w:p>
    <w:p w14:paraId="2AD558C7" w14:textId="3EEFBE1C" w:rsidR="00AE55F1" w:rsidRDefault="00D7498E" w:rsidP="00BA78BE">
      <w:pPr>
        <w:pStyle w:val="ListParagraph"/>
        <w:numPr>
          <w:ilvl w:val="1"/>
          <w:numId w:val="6"/>
        </w:numPr>
        <w:tabs>
          <w:tab w:val="left" w:pos="2060"/>
        </w:tabs>
      </w:pPr>
      <w:r>
        <w:t>T</w:t>
      </w:r>
      <w:r w:rsidR="009E4496">
        <w:t>his to start when adequate funds had accrued – likely by June this year. Steve and Dougie to converse and decide.</w:t>
      </w:r>
    </w:p>
    <w:p w14:paraId="596ECEF3" w14:textId="5C8AC10E" w:rsidR="009E4496" w:rsidRDefault="00D7498E" w:rsidP="00BA78BE">
      <w:pPr>
        <w:pStyle w:val="ListParagraph"/>
        <w:numPr>
          <w:ilvl w:val="1"/>
          <w:numId w:val="6"/>
        </w:numPr>
        <w:tabs>
          <w:tab w:val="left" w:pos="2060"/>
        </w:tabs>
      </w:pPr>
      <w:r>
        <w:t>We will use the ‘bottle’ image advert style re-cast into the cove shape.</w:t>
      </w:r>
    </w:p>
    <w:p w14:paraId="3EE557E0" w14:textId="7CF58D3F" w:rsidR="00D7498E" w:rsidRDefault="007E0603" w:rsidP="00BA78BE">
      <w:pPr>
        <w:pStyle w:val="ListParagraph"/>
        <w:numPr>
          <w:ilvl w:val="1"/>
          <w:numId w:val="6"/>
        </w:numPr>
        <w:tabs>
          <w:tab w:val="left" w:pos="2060"/>
        </w:tabs>
      </w:pPr>
      <w:r>
        <w:t>We</w:t>
      </w:r>
      <w:r w:rsidR="00D7498E">
        <w:t xml:space="preserve"> will use links (text and QR code) referring to the AAGB website, and</w:t>
      </w:r>
    </w:p>
    <w:p w14:paraId="386B48B2" w14:textId="54E289D7" w:rsidR="00D7498E" w:rsidRDefault="00D7498E" w:rsidP="00BA78BE">
      <w:pPr>
        <w:pStyle w:val="ListParagraph"/>
        <w:numPr>
          <w:ilvl w:val="1"/>
          <w:numId w:val="6"/>
        </w:numPr>
        <w:tabs>
          <w:tab w:val="left" w:pos="2060"/>
        </w:tabs>
      </w:pPr>
      <w:r>
        <w:t xml:space="preserve">Dougie will talk to AAGB over any method for identifying </w:t>
      </w:r>
      <w:r w:rsidR="00E31B21">
        <w:t xml:space="preserve">whether </w:t>
      </w:r>
      <w:r>
        <w:t>hits from ou</w:t>
      </w:r>
      <w:r w:rsidR="00E31B21">
        <w:t>r</w:t>
      </w:r>
      <w:r>
        <w:t xml:space="preserve"> advert could be identified.</w:t>
      </w:r>
    </w:p>
    <w:p w14:paraId="40FCDE4F" w14:textId="77777777" w:rsidR="006372C2" w:rsidRDefault="006372C2" w:rsidP="006372C2">
      <w:pPr>
        <w:pStyle w:val="ListParagraph"/>
      </w:pPr>
    </w:p>
    <w:p w14:paraId="0DE7ED61" w14:textId="7785E407" w:rsidR="00E31B21" w:rsidRDefault="00E31B21" w:rsidP="00E31B21">
      <w:pPr>
        <w:pStyle w:val="ListParagraph"/>
        <w:numPr>
          <w:ilvl w:val="0"/>
          <w:numId w:val="2"/>
        </w:numPr>
        <w:tabs>
          <w:tab w:val="left" w:pos="2060"/>
        </w:tabs>
      </w:pPr>
      <w:r>
        <w:t xml:space="preserve">Gratitude week 2024. </w:t>
      </w:r>
      <w:r w:rsidRPr="00283481">
        <w:rPr>
          <w:b/>
          <w:bCs/>
        </w:rPr>
        <w:t>Steve will arrange for the receipt of Gratitude Week donations</w:t>
      </w:r>
      <w:r w:rsidR="00283481">
        <w:t xml:space="preserve"> through normal bank transfers</w:t>
      </w:r>
      <w:r>
        <w:t xml:space="preserve">, </w:t>
      </w:r>
      <w:r w:rsidR="00283481">
        <w:t xml:space="preserve">and </w:t>
      </w:r>
      <w:r>
        <w:t>ensure they are correctly allocated.</w:t>
      </w:r>
      <w:r w:rsidR="00283481">
        <w:t xml:space="preserve"> Group Treasurers are aske to email Steve when a Gratitude Week transfer is made so donations can be reconciled correctly. </w:t>
      </w:r>
      <w:r w:rsidRPr="00283481">
        <w:rPr>
          <w:b/>
          <w:bCs/>
        </w:rPr>
        <w:t>Steve will draft a message about Gratitude Week</w:t>
      </w:r>
      <w:r>
        <w:t xml:space="preserve"> for the Edinburgh website.</w:t>
      </w:r>
    </w:p>
    <w:p w14:paraId="508E8795" w14:textId="77777777" w:rsidR="00283481" w:rsidRDefault="00283481" w:rsidP="00283481">
      <w:pPr>
        <w:pStyle w:val="ListParagraph"/>
        <w:tabs>
          <w:tab w:val="left" w:pos="2060"/>
        </w:tabs>
      </w:pPr>
    </w:p>
    <w:p w14:paraId="3124E2A4" w14:textId="77777777" w:rsidR="00FB4C38" w:rsidRDefault="00FB4C38" w:rsidP="00FB4C38">
      <w:pPr>
        <w:pStyle w:val="ListParagraph"/>
        <w:numPr>
          <w:ilvl w:val="0"/>
          <w:numId w:val="2"/>
        </w:numPr>
        <w:tabs>
          <w:tab w:val="left" w:pos="2060"/>
        </w:tabs>
      </w:pPr>
      <w:r w:rsidRPr="00FB4C38">
        <w:rPr>
          <w:b/>
          <w:bCs/>
        </w:rPr>
        <w:t xml:space="preserve">Region </w:t>
      </w:r>
      <w:r w:rsidR="00D7498E">
        <w:t xml:space="preserve">Jemma </w:t>
      </w:r>
      <w:r w:rsidR="00E31B21">
        <w:t xml:space="preserve">had one addition to her report - </w:t>
      </w:r>
      <w:r w:rsidR="00D7498E">
        <w:t>one of our region reps had to withdraw from Conference so there would no be no Committee 1 representative from Region.</w:t>
      </w:r>
    </w:p>
    <w:p w14:paraId="6F176A7E" w14:textId="77777777" w:rsidR="00FB4C38" w:rsidRDefault="00FB4C38" w:rsidP="00FB4C38">
      <w:pPr>
        <w:pStyle w:val="ListParagraph"/>
      </w:pPr>
    </w:p>
    <w:p w14:paraId="139F0040" w14:textId="0B64B29D" w:rsidR="00FB4C38" w:rsidRPr="00FB4C38" w:rsidRDefault="00FB4C38" w:rsidP="00FB4C38">
      <w:pPr>
        <w:pStyle w:val="ListParagraph"/>
        <w:tabs>
          <w:tab w:val="left" w:pos="2060"/>
        </w:tabs>
        <w:rPr>
          <w:b/>
          <w:bCs/>
        </w:rPr>
      </w:pPr>
      <w:r w:rsidRPr="00FB4C38">
        <w:rPr>
          <w:b/>
          <w:bCs/>
        </w:rPr>
        <w:t>Davy would develop contact with the BELI Schools’ Liaison Officer.</w:t>
      </w:r>
    </w:p>
    <w:p w14:paraId="71D0710F" w14:textId="77777777" w:rsidR="00FB4C38" w:rsidRPr="00FB4C38" w:rsidRDefault="00FB4C38" w:rsidP="00FB4C38">
      <w:pPr>
        <w:tabs>
          <w:tab w:val="left" w:pos="2060"/>
        </w:tabs>
      </w:pPr>
    </w:p>
    <w:p w14:paraId="3D97C73B" w14:textId="51845D93" w:rsidR="00575F33" w:rsidRDefault="00D7498E" w:rsidP="001127EE">
      <w:pPr>
        <w:pStyle w:val="ListParagraph"/>
        <w:numPr>
          <w:ilvl w:val="0"/>
          <w:numId w:val="2"/>
        </w:numPr>
        <w:tabs>
          <w:tab w:val="left" w:pos="2060"/>
        </w:tabs>
      </w:pPr>
      <w:r w:rsidRPr="00FB4C38">
        <w:rPr>
          <w:b/>
          <w:bCs/>
        </w:rPr>
        <w:t>Intergroup Conscience</w:t>
      </w:r>
      <w:r>
        <w:t xml:space="preserve">. It was </w:t>
      </w:r>
      <w:r w:rsidR="007E0603">
        <w:t>agreed</w:t>
      </w:r>
      <w:r>
        <w:t xml:space="preserve"> that a Group Conscience meeting b</w:t>
      </w:r>
      <w:r w:rsidR="00FB4C38">
        <w:t>e</w:t>
      </w:r>
      <w:r>
        <w:t xml:space="preserve"> run on 27</w:t>
      </w:r>
      <w:r w:rsidRPr="00D7498E">
        <w:rPr>
          <w:vertAlign w:val="superscript"/>
        </w:rPr>
        <w:t>th</w:t>
      </w:r>
      <w:r>
        <w:t xml:space="preserve"> June. </w:t>
      </w:r>
      <w:r w:rsidRPr="007E0603">
        <w:rPr>
          <w:b/>
          <w:bCs/>
        </w:rPr>
        <w:t>Grace will seek an appropriate external</w:t>
      </w:r>
      <w:r w:rsidR="007E0603" w:rsidRPr="007E0603">
        <w:rPr>
          <w:b/>
          <w:bCs/>
        </w:rPr>
        <w:t xml:space="preserve"> member </w:t>
      </w:r>
      <w:r w:rsidRPr="007E0603">
        <w:rPr>
          <w:b/>
          <w:bCs/>
        </w:rPr>
        <w:t>(to Edinburgh) to facilitate/chair</w:t>
      </w:r>
      <w:r w:rsidR="007E0603" w:rsidRPr="007E0603">
        <w:rPr>
          <w:b/>
          <w:bCs/>
        </w:rPr>
        <w:t>.</w:t>
      </w:r>
    </w:p>
    <w:p w14:paraId="488E0F2F" w14:textId="77777777" w:rsidR="00ED4028" w:rsidRDefault="00ED4028" w:rsidP="00ED4028">
      <w:pPr>
        <w:pStyle w:val="ListParagraph"/>
      </w:pPr>
    </w:p>
    <w:p w14:paraId="0799BF6D" w14:textId="0479DEB1" w:rsidR="001A5371" w:rsidRDefault="00ED4028" w:rsidP="001A5371">
      <w:pPr>
        <w:tabs>
          <w:tab w:val="left" w:pos="2060"/>
        </w:tabs>
      </w:pPr>
      <w:r>
        <w:t>Reports – questions and comme</w:t>
      </w:r>
      <w:r w:rsidR="00C137F2">
        <w:t>nts</w:t>
      </w:r>
    </w:p>
    <w:p w14:paraId="21CC54B5" w14:textId="6EB274E2" w:rsidR="00ED4028" w:rsidRDefault="00ED4028" w:rsidP="001A5371">
      <w:pPr>
        <w:tabs>
          <w:tab w:val="left" w:pos="2060"/>
        </w:tabs>
      </w:pPr>
      <w:r>
        <w:t xml:space="preserve">Treasurer – </w:t>
      </w:r>
      <w:r w:rsidR="00283481">
        <w:t xml:space="preserve">bank authority transfer </w:t>
      </w:r>
      <w:r w:rsidR="00FB4C38">
        <w:t xml:space="preserve">to Steve </w:t>
      </w:r>
      <w:r w:rsidR="00283481">
        <w:t xml:space="preserve">is still in progress, but some progress has been </w:t>
      </w:r>
      <w:r w:rsidR="00411987">
        <w:t>made.</w:t>
      </w:r>
    </w:p>
    <w:p w14:paraId="29E9456D" w14:textId="405E4F13" w:rsidR="00FB4C38" w:rsidRDefault="00FB4C38" w:rsidP="001A5371">
      <w:pPr>
        <w:tabs>
          <w:tab w:val="left" w:pos="2060"/>
        </w:tabs>
      </w:pPr>
      <w:r>
        <w:t>Chair – Grace noted that she would be rotating out of post at the AGM in November.</w:t>
      </w:r>
    </w:p>
    <w:p w14:paraId="3218B656" w14:textId="51464CF1" w:rsidR="00442B9E" w:rsidRPr="00442B9E" w:rsidRDefault="00442B9E" w:rsidP="001A5371">
      <w:pPr>
        <w:tabs>
          <w:tab w:val="left" w:pos="2060"/>
        </w:tabs>
      </w:pPr>
      <w:r w:rsidRPr="00FB4C38">
        <w:rPr>
          <w:b/>
          <w:bCs/>
        </w:rPr>
        <w:t>Next meeting</w:t>
      </w:r>
      <w:r>
        <w:t xml:space="preserve"> </w:t>
      </w:r>
      <w:r w:rsidR="00283481">
        <w:t>30 May</w:t>
      </w:r>
      <w:r>
        <w:t xml:space="preserve"> 2024 7pm for 7.15pm. Hybrid meeting.</w:t>
      </w:r>
    </w:p>
    <w:p w14:paraId="34A82507" w14:textId="77777777" w:rsidR="00ED4028" w:rsidRDefault="00ED4028" w:rsidP="001A5371">
      <w:pPr>
        <w:tabs>
          <w:tab w:val="left" w:pos="2060"/>
        </w:tabs>
        <w:rPr>
          <w:u w:val="single"/>
        </w:rPr>
      </w:pPr>
    </w:p>
    <w:p w14:paraId="25E4B711" w14:textId="5D080D2B" w:rsidR="00442B9E" w:rsidRPr="00442B9E" w:rsidRDefault="00442B9E" w:rsidP="001A5371">
      <w:pPr>
        <w:tabs>
          <w:tab w:val="left" w:pos="2060"/>
        </w:tabs>
      </w:pPr>
    </w:p>
    <w:p w14:paraId="23EB6404" w14:textId="77777777" w:rsidR="001A5371" w:rsidRDefault="001A5371"/>
    <w:p w14:paraId="1AD2DB7F" w14:textId="77777777" w:rsidR="001A5371" w:rsidRDefault="001A5371"/>
    <w:p w14:paraId="1301CCEA" w14:textId="77777777" w:rsidR="001A5371" w:rsidRDefault="001A5371"/>
    <w:sectPr w:rsidR="001A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072E"/>
    <w:multiLevelType w:val="hybridMultilevel"/>
    <w:tmpl w:val="1F7AD564"/>
    <w:lvl w:ilvl="0" w:tplc="ED00C5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126"/>
    <w:multiLevelType w:val="hybridMultilevel"/>
    <w:tmpl w:val="3FC00AF2"/>
    <w:lvl w:ilvl="0" w:tplc="533CB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68C2"/>
    <w:multiLevelType w:val="hybridMultilevel"/>
    <w:tmpl w:val="4704F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D6C1F"/>
    <w:multiLevelType w:val="hybridMultilevel"/>
    <w:tmpl w:val="C53C4808"/>
    <w:lvl w:ilvl="0" w:tplc="ED00C5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CEA"/>
    <w:multiLevelType w:val="hybridMultilevel"/>
    <w:tmpl w:val="8112385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ED00C5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6271"/>
    <w:multiLevelType w:val="multilevel"/>
    <w:tmpl w:val="BDA84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CD5B5D"/>
    <w:multiLevelType w:val="multilevel"/>
    <w:tmpl w:val="B2B67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7C761A"/>
    <w:multiLevelType w:val="hybridMultilevel"/>
    <w:tmpl w:val="B0FE7CEE"/>
    <w:lvl w:ilvl="0" w:tplc="1E587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0364">
    <w:abstractNumId w:val="7"/>
  </w:num>
  <w:num w:numId="2" w16cid:durableId="1634361961">
    <w:abstractNumId w:val="1"/>
  </w:num>
  <w:num w:numId="3" w16cid:durableId="90013692">
    <w:abstractNumId w:val="6"/>
  </w:num>
  <w:num w:numId="4" w16cid:durableId="2049790835">
    <w:abstractNumId w:val="2"/>
  </w:num>
  <w:num w:numId="5" w16cid:durableId="780610609">
    <w:abstractNumId w:val="0"/>
  </w:num>
  <w:num w:numId="6" w16cid:durableId="1101030781">
    <w:abstractNumId w:val="4"/>
  </w:num>
  <w:num w:numId="7" w16cid:durableId="1203787400">
    <w:abstractNumId w:val="5"/>
  </w:num>
  <w:num w:numId="8" w16cid:durableId="103156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E"/>
    <w:rsid w:val="00054ED8"/>
    <w:rsid w:val="000667D5"/>
    <w:rsid w:val="001127EE"/>
    <w:rsid w:val="001A5371"/>
    <w:rsid w:val="001F4A4A"/>
    <w:rsid w:val="002022CE"/>
    <w:rsid w:val="00283481"/>
    <w:rsid w:val="0039119D"/>
    <w:rsid w:val="00411987"/>
    <w:rsid w:val="00442B9E"/>
    <w:rsid w:val="004D6E0C"/>
    <w:rsid w:val="00575F33"/>
    <w:rsid w:val="005A0B50"/>
    <w:rsid w:val="005F7D64"/>
    <w:rsid w:val="006372C2"/>
    <w:rsid w:val="006E1248"/>
    <w:rsid w:val="007A27A9"/>
    <w:rsid w:val="007E0603"/>
    <w:rsid w:val="007F345D"/>
    <w:rsid w:val="009E4496"/>
    <w:rsid w:val="00AE55F1"/>
    <w:rsid w:val="00B03BE7"/>
    <w:rsid w:val="00BA78BE"/>
    <w:rsid w:val="00C137F2"/>
    <w:rsid w:val="00D7498E"/>
    <w:rsid w:val="00DD5C93"/>
    <w:rsid w:val="00E31B21"/>
    <w:rsid w:val="00ED4028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A2C1"/>
  <w15:chartTrackingRefBased/>
  <w15:docId w15:val="{0236EE2A-A18D-4F02-BBDF-AAEBB583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EE"/>
    <w:pPr>
      <w:ind w:left="720"/>
      <w:contextualSpacing/>
    </w:pPr>
  </w:style>
  <w:style w:type="paragraph" w:styleId="Revision">
    <w:name w:val="Revision"/>
    <w:hidden/>
    <w:uiPriority w:val="99"/>
    <w:semiHidden/>
    <w:rsid w:val="00DD5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McCrea</dc:creator>
  <cp:keywords/>
  <dc:description/>
  <cp:lastModifiedBy>George C</cp:lastModifiedBy>
  <cp:revision>5</cp:revision>
  <cp:lastPrinted>2024-03-28T18:48:00Z</cp:lastPrinted>
  <dcterms:created xsi:type="dcterms:W3CDTF">2024-03-29T00:01:00Z</dcterms:created>
  <dcterms:modified xsi:type="dcterms:W3CDTF">2024-04-02T23:15:00Z</dcterms:modified>
</cp:coreProperties>
</file>